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D6FEA" w:rsidRDefault="006D6FEA" w:rsidP="00FB70A5">
      <w:pPr>
        <w:pStyle w:val="QuakersBodyText"/>
        <w:spacing w:after="100" w:line="240" w:lineRule="auto"/>
        <w:rPr>
          <w:color w:val="000000"/>
        </w:rPr>
      </w:pPr>
      <w:r>
        <w:rPr>
          <w:color w:val="000000"/>
        </w:rPr>
        <w:t xml:space="preserve">If a Meeting is asked about permitting a sex-offender to attend, then the Meeting should consider all aspects of this carefully.  </w:t>
      </w:r>
    </w:p>
    <w:p w:rsidR="00CB4F29" w:rsidRDefault="00CB4F29" w:rsidP="00FB70A5">
      <w:pPr>
        <w:pStyle w:val="QuakersBodyText"/>
        <w:spacing w:after="100" w:line="240" w:lineRule="auto"/>
        <w:rPr>
          <w:color w:val="000000"/>
        </w:rPr>
      </w:pPr>
      <w:r>
        <w:rPr>
          <w:color w:val="000000"/>
        </w:rPr>
        <w:t>You also need to remember that it is the Area Meeting Trustees that have responsibility for Safeguarding within your meeting.  They will also need to know.  Normally you should just inform the Area Meeting Safeguarding Co-ordinator</w:t>
      </w:r>
      <w:r w:rsidR="002725B9">
        <w:rPr>
          <w:color w:val="000000"/>
        </w:rPr>
        <w:t xml:space="preserve"> or the Clerk of AM Trustees</w:t>
      </w:r>
      <w:r>
        <w:rPr>
          <w:color w:val="000000"/>
        </w:rPr>
        <w:t>.</w:t>
      </w:r>
    </w:p>
    <w:p w:rsidR="00363976" w:rsidRDefault="00363976" w:rsidP="00FB70A5">
      <w:pPr>
        <w:pStyle w:val="QuakersBodyText"/>
        <w:spacing w:after="100" w:line="240" w:lineRule="auto"/>
        <w:rPr>
          <w:color w:val="000000"/>
        </w:rPr>
      </w:pPr>
      <w:r>
        <w:rPr>
          <w:color w:val="000000"/>
        </w:rPr>
        <w:t>Consider carefully how the circle of confidentiality might need to be enlarged.</w:t>
      </w:r>
      <w:r w:rsidR="00AE590C">
        <w:rPr>
          <w:color w:val="000000"/>
        </w:rPr>
        <w:t xml:space="preserve">  The BYM Safeguarding Office, Michael Booth, can be approached for advice and would normally need to be within the </w:t>
      </w:r>
      <w:r w:rsidR="00720855">
        <w:rPr>
          <w:color w:val="000000"/>
        </w:rPr>
        <w:t xml:space="preserve">circle </w:t>
      </w:r>
    </w:p>
    <w:p w:rsidR="00CB4F29" w:rsidRDefault="00CB4F29" w:rsidP="00FB70A5">
      <w:pPr>
        <w:pStyle w:val="QuakersBodyText"/>
        <w:spacing w:after="100" w:line="240" w:lineRule="auto"/>
        <w:rPr>
          <w:color w:val="000000"/>
        </w:rPr>
      </w:pPr>
      <w:r>
        <w:rPr>
          <w:color w:val="000000"/>
        </w:rPr>
        <w:t xml:space="preserve">You will need to carefully consider which members of the Meeting should know that this may be a possibility.  Unlike churches with a paid </w:t>
      </w:r>
      <w:r w:rsidR="00FB70A5">
        <w:rPr>
          <w:color w:val="000000"/>
        </w:rPr>
        <w:t xml:space="preserve">and separate </w:t>
      </w:r>
      <w:r>
        <w:rPr>
          <w:color w:val="000000"/>
        </w:rPr>
        <w:t>clergy, we do not have a clearly defined leadership team.  It is likely that the clerk and some (or all) of the Elders and Overseers will need to know and be involved in making the decision.</w:t>
      </w:r>
    </w:p>
    <w:p w:rsidR="00CB4F29" w:rsidRDefault="00CB4F29" w:rsidP="00FB70A5">
      <w:pPr>
        <w:pStyle w:val="QuakersBodyText"/>
        <w:spacing w:after="100" w:line="240" w:lineRule="auto"/>
        <w:rPr>
          <w:color w:val="000000"/>
        </w:rPr>
      </w:pPr>
      <w:r>
        <w:rPr>
          <w:color w:val="000000"/>
        </w:rPr>
        <w:t>You also need to be aware of the needs of the offender.  Making their presence widely known may cause difficulties for them.</w:t>
      </w:r>
    </w:p>
    <w:p w:rsidR="006D6FEA" w:rsidRDefault="006D6FEA" w:rsidP="00FB70A5">
      <w:pPr>
        <w:pStyle w:val="QuakersBodyText"/>
        <w:spacing w:after="100" w:line="240" w:lineRule="auto"/>
        <w:rPr>
          <w:color w:val="000000"/>
        </w:rPr>
      </w:pPr>
      <w:r>
        <w:rPr>
          <w:color w:val="000000"/>
        </w:rPr>
        <w:t>Take your time, do not be pressurised by an outside agency to make a quick decision – a month is quick for Friends, and very quick to reach unity on this particular question.  If you are pushed for a swifter decision then you might choose to regretfully say that the offender would not be able to attend that meeting.</w:t>
      </w:r>
    </w:p>
    <w:p w:rsidR="006D6FEA" w:rsidRDefault="00CB4F29" w:rsidP="00FB70A5">
      <w:pPr>
        <w:pStyle w:val="QuakersBodyText"/>
        <w:spacing w:after="100" w:line="240" w:lineRule="auto"/>
        <w:rPr>
          <w:color w:val="000000"/>
        </w:rPr>
      </w:pPr>
      <w:r>
        <w:rPr>
          <w:color w:val="000000"/>
        </w:rPr>
        <w:t xml:space="preserve">You will need to </w:t>
      </w:r>
      <w:r w:rsidR="006D6FEA">
        <w:rPr>
          <w:color w:val="000000"/>
        </w:rPr>
        <w:t>explore carefully the implications of having a</w:t>
      </w:r>
      <w:r>
        <w:rPr>
          <w:color w:val="000000"/>
        </w:rPr>
        <w:t xml:space="preserve"> released </w:t>
      </w:r>
      <w:r w:rsidR="006D6FEA">
        <w:rPr>
          <w:color w:val="000000"/>
        </w:rPr>
        <w:t xml:space="preserve">offender as part of the </w:t>
      </w:r>
      <w:r>
        <w:rPr>
          <w:color w:val="000000"/>
        </w:rPr>
        <w:t xml:space="preserve">Meeting </w:t>
      </w:r>
      <w:r w:rsidR="006D6FEA">
        <w:rPr>
          <w:color w:val="000000"/>
        </w:rPr>
        <w:t>community.  It may awake unwelcome memories for some Friends: whatever the decision, overseers may find their work-load increases.</w:t>
      </w:r>
    </w:p>
    <w:p w:rsidR="006D6FEA" w:rsidRDefault="006D6FEA" w:rsidP="00FB70A5">
      <w:pPr>
        <w:pStyle w:val="QuakersBodyText"/>
        <w:spacing w:after="100" w:line="240" w:lineRule="auto"/>
        <w:rPr>
          <w:color w:val="000000"/>
        </w:rPr>
      </w:pPr>
      <w:r>
        <w:rPr>
          <w:color w:val="000000"/>
        </w:rPr>
        <w:t>It may make some parents feel uncomfortable about bringing their children to Meeting.</w:t>
      </w:r>
    </w:p>
    <w:p w:rsidR="006D6FEA" w:rsidRPr="00C75779" w:rsidRDefault="006D6FEA" w:rsidP="00FB70A5">
      <w:pPr>
        <w:pStyle w:val="QuakersBodyText"/>
        <w:spacing w:after="100" w:line="240" w:lineRule="auto"/>
        <w:rPr>
          <w:color w:val="000000"/>
        </w:rPr>
      </w:pPr>
      <w:r>
        <w:rPr>
          <w:color w:val="000000"/>
        </w:rPr>
        <w:t xml:space="preserve">If </w:t>
      </w:r>
      <w:r w:rsidRPr="00C75779">
        <w:rPr>
          <w:color w:val="000000"/>
        </w:rPr>
        <w:t>you have a mid-week or evening meeting where children are not expected to attend, then that might be the most appropriate one to allow the offender to attend.</w:t>
      </w:r>
    </w:p>
    <w:p w:rsidR="002725B9" w:rsidRDefault="006D6FEA" w:rsidP="00FB70A5">
      <w:pPr>
        <w:pStyle w:val="style3"/>
        <w:spacing w:before="0" w:beforeAutospacing="0" w:afterAutospacing="0"/>
        <w:rPr>
          <w:rFonts w:ascii="Arial" w:hAnsi="Arial" w:cs="Arial"/>
          <w:sz w:val="24"/>
          <w:szCs w:val="24"/>
        </w:rPr>
      </w:pPr>
      <w:r w:rsidRPr="00C75779">
        <w:rPr>
          <w:rFonts w:ascii="Arial" w:hAnsi="Arial" w:cs="Arial"/>
          <w:sz w:val="24"/>
          <w:szCs w:val="24"/>
        </w:rPr>
        <w:t xml:space="preserve">Follow </w:t>
      </w:r>
      <w:r w:rsidR="000F49A4" w:rsidRPr="00C75779">
        <w:rPr>
          <w:rFonts w:ascii="Arial" w:hAnsi="Arial" w:cs="Arial"/>
          <w:i/>
          <w:iCs/>
          <w:sz w:val="24"/>
          <w:szCs w:val="24"/>
        </w:rPr>
        <w:t>Safe and Secure</w:t>
      </w:r>
      <w:r w:rsidRPr="00C75779">
        <w:rPr>
          <w:rFonts w:ascii="Arial" w:hAnsi="Arial" w:cs="Arial"/>
          <w:sz w:val="24"/>
          <w:szCs w:val="24"/>
        </w:rPr>
        <w:t xml:space="preserve"> </w:t>
      </w:r>
      <w:r w:rsidR="000F49A4" w:rsidRPr="00C75779">
        <w:rPr>
          <w:rFonts w:ascii="Arial" w:hAnsi="Arial" w:cs="Arial"/>
          <w:sz w:val="24"/>
          <w:szCs w:val="24"/>
        </w:rPr>
        <w:t>(CCPAS</w:t>
      </w:r>
      <w:r w:rsidR="00845A20">
        <w:rPr>
          <w:rFonts w:ascii="Arial" w:hAnsi="Arial" w:cs="Arial"/>
          <w:sz w:val="24"/>
          <w:szCs w:val="24"/>
        </w:rPr>
        <w:t xml:space="preserve"> website, members area</w:t>
      </w:r>
      <w:r w:rsidR="000F49A4" w:rsidRPr="00C75779">
        <w:rPr>
          <w:rFonts w:ascii="Arial" w:hAnsi="Arial" w:cs="Arial"/>
          <w:sz w:val="24"/>
          <w:szCs w:val="24"/>
        </w:rPr>
        <w:t xml:space="preserve">) </w:t>
      </w:r>
      <w:r w:rsidRPr="00C75779">
        <w:rPr>
          <w:rFonts w:ascii="Arial" w:hAnsi="Arial" w:cs="Arial"/>
          <w:sz w:val="24"/>
          <w:szCs w:val="24"/>
        </w:rPr>
        <w:t xml:space="preserve">carefully.  </w:t>
      </w:r>
      <w:r w:rsidR="00C75779" w:rsidRPr="00C75779">
        <w:rPr>
          <w:rFonts w:ascii="Arial" w:hAnsi="Arial" w:cs="Arial"/>
          <w:sz w:val="24"/>
          <w:szCs w:val="24"/>
        </w:rPr>
        <w:t xml:space="preserve">Standard 9: Managing those who </w:t>
      </w:r>
      <w:proofErr w:type="gramStart"/>
      <w:r w:rsidR="00C75779" w:rsidRPr="00C75779">
        <w:rPr>
          <w:rFonts w:ascii="Arial" w:hAnsi="Arial" w:cs="Arial"/>
          <w:sz w:val="24"/>
          <w:szCs w:val="24"/>
        </w:rPr>
        <w:t>Pose</w:t>
      </w:r>
      <w:proofErr w:type="gramEnd"/>
      <w:r w:rsidR="00C75779" w:rsidRPr="00C75779">
        <w:rPr>
          <w:rFonts w:ascii="Arial" w:hAnsi="Arial" w:cs="Arial"/>
          <w:sz w:val="24"/>
          <w:szCs w:val="24"/>
        </w:rPr>
        <w:t xml:space="preserve"> a Risk is most relevant.  It contains a link to a leaflet </w:t>
      </w:r>
      <w:r w:rsidR="00C75779" w:rsidRPr="00C75779">
        <w:rPr>
          <w:rFonts w:ascii="Arial" w:hAnsi="Arial" w:cs="Arial"/>
          <w:i/>
          <w:sz w:val="24"/>
          <w:szCs w:val="24"/>
        </w:rPr>
        <w:t>Help, a sex offender has joined my church</w:t>
      </w:r>
      <w:r w:rsidR="00C75779" w:rsidRPr="00C75779">
        <w:rPr>
          <w:rFonts w:ascii="Arial" w:hAnsi="Arial" w:cs="Arial"/>
          <w:sz w:val="24"/>
          <w:szCs w:val="24"/>
        </w:rPr>
        <w:t xml:space="preserve"> and also a link to a document called </w:t>
      </w:r>
      <w:r w:rsidR="00C75779" w:rsidRPr="00C75779">
        <w:rPr>
          <w:rFonts w:ascii="Arial" w:hAnsi="Arial" w:cs="Arial"/>
          <w:i/>
          <w:sz w:val="24"/>
          <w:szCs w:val="24"/>
        </w:rPr>
        <w:t>Clauses to consider in a Contract for a Sex Offender</w:t>
      </w:r>
      <w:r w:rsidR="00C75779" w:rsidRPr="00C75779">
        <w:rPr>
          <w:rFonts w:ascii="Arial" w:hAnsi="Arial" w:cs="Arial"/>
          <w:sz w:val="24"/>
          <w:szCs w:val="24"/>
        </w:rPr>
        <w:t xml:space="preserve">.  </w:t>
      </w:r>
    </w:p>
    <w:p w:rsidR="00FB70A5" w:rsidRDefault="002725B9" w:rsidP="00FB70A5">
      <w:pPr>
        <w:pStyle w:val="style3"/>
        <w:spacing w:before="0" w:beforeAutospacing="0" w:afterAutospacing="0"/>
        <w:rPr>
          <w:rFonts w:ascii="Arial" w:hAnsi="Arial" w:cs="Arial"/>
          <w:sz w:val="24"/>
          <w:szCs w:val="24"/>
        </w:rPr>
      </w:pPr>
      <w:r>
        <w:rPr>
          <w:rFonts w:ascii="Arial" w:hAnsi="Arial" w:cs="Arial"/>
          <w:sz w:val="24"/>
          <w:szCs w:val="24"/>
        </w:rPr>
        <w:t xml:space="preserve">My advice is </w:t>
      </w:r>
      <w:r w:rsidR="006D6FEA" w:rsidRPr="00C75779">
        <w:rPr>
          <w:rFonts w:ascii="Arial" w:hAnsi="Arial" w:cs="Arial"/>
          <w:sz w:val="24"/>
          <w:szCs w:val="24"/>
        </w:rPr>
        <w:t xml:space="preserve">that such a contract should not be weakened in anyway, I </w:t>
      </w:r>
      <w:r>
        <w:rPr>
          <w:rFonts w:ascii="Arial" w:hAnsi="Arial" w:cs="Arial"/>
          <w:sz w:val="24"/>
          <w:szCs w:val="24"/>
        </w:rPr>
        <w:t>a</w:t>
      </w:r>
      <w:r w:rsidR="006D6FEA" w:rsidRPr="00C75779">
        <w:rPr>
          <w:rFonts w:ascii="Arial" w:hAnsi="Arial" w:cs="Arial"/>
          <w:sz w:val="24"/>
          <w:szCs w:val="24"/>
        </w:rPr>
        <w:t xml:space="preserve">lso recommend that it is strengthened to exclude attendance at Quaker events beyond the Meeting, </w:t>
      </w:r>
      <w:proofErr w:type="spellStart"/>
      <w:r w:rsidR="006D6FEA" w:rsidRPr="00C75779">
        <w:rPr>
          <w:rFonts w:ascii="Arial" w:hAnsi="Arial" w:cs="Arial"/>
          <w:sz w:val="24"/>
          <w:szCs w:val="24"/>
        </w:rPr>
        <w:t>eg</w:t>
      </w:r>
      <w:proofErr w:type="spellEnd"/>
      <w:r w:rsidR="006D6FEA" w:rsidRPr="00C75779">
        <w:rPr>
          <w:rFonts w:ascii="Arial" w:hAnsi="Arial" w:cs="Arial"/>
          <w:sz w:val="24"/>
          <w:szCs w:val="24"/>
        </w:rPr>
        <w:t xml:space="preserve"> weekends away, Area Meeting, General Meeting or Yearly Meeting</w:t>
      </w:r>
      <w:r>
        <w:rPr>
          <w:rFonts w:ascii="Arial" w:hAnsi="Arial" w:cs="Arial"/>
          <w:sz w:val="24"/>
          <w:szCs w:val="24"/>
        </w:rPr>
        <w:t xml:space="preserve">.  Careful thought will have to be given to what service such a Friend can be appointed to, being a representative at an event where there will be children present may be unwise, as would involvement in setting safeguarding policies and procedures.  </w:t>
      </w:r>
    </w:p>
    <w:p w:rsidR="006D6FEA" w:rsidRDefault="002725B9" w:rsidP="00FB70A5">
      <w:pPr>
        <w:pStyle w:val="style3"/>
        <w:spacing w:before="0" w:beforeAutospacing="0" w:afterAutospacing="0"/>
        <w:rPr>
          <w:rFonts w:ascii="Arial" w:hAnsi="Arial" w:cs="Arial"/>
          <w:sz w:val="24"/>
          <w:szCs w:val="24"/>
        </w:rPr>
      </w:pPr>
      <w:r>
        <w:rPr>
          <w:rFonts w:ascii="Arial" w:hAnsi="Arial" w:cs="Arial"/>
          <w:sz w:val="24"/>
          <w:szCs w:val="24"/>
        </w:rPr>
        <w:t xml:space="preserve">As ever, there will be exceptions to the advice outlined in the paragraph above, but any variation needs to be carefully and prayerfully considered: both for the sake of the Meeting and of the individual.  </w:t>
      </w:r>
    </w:p>
    <w:p w:rsidR="006D6FEA" w:rsidRDefault="006D6FEA" w:rsidP="00FB70A5">
      <w:pPr>
        <w:pStyle w:val="QuakersBodyText"/>
        <w:spacing w:after="100" w:line="240" w:lineRule="auto"/>
        <w:rPr>
          <w:color w:val="000000"/>
        </w:rPr>
      </w:pPr>
      <w:r w:rsidRPr="00C75779">
        <w:rPr>
          <w:color w:val="000000"/>
        </w:rPr>
        <w:t xml:space="preserve">If such a person is permitted to attend meeting, then the Meeting should </w:t>
      </w:r>
      <w:r w:rsidR="00CB4F29">
        <w:rPr>
          <w:color w:val="000000"/>
        </w:rPr>
        <w:t xml:space="preserve">be prepared for the eventuality of </w:t>
      </w:r>
      <w:r w:rsidRPr="00C75779">
        <w:rPr>
          <w:color w:val="000000"/>
        </w:rPr>
        <w:t>media interest – be in touch with</w:t>
      </w:r>
      <w:r>
        <w:rPr>
          <w:color w:val="000000"/>
        </w:rPr>
        <w:t xml:space="preserve"> Anne van Staveren (the Media Relations Officer for BYM) for advice. </w:t>
      </w:r>
    </w:p>
    <w:p w:rsidR="006D6FEA" w:rsidRDefault="006D6FEA" w:rsidP="00FB70A5">
      <w:pPr>
        <w:pStyle w:val="QuakersBodyText"/>
        <w:spacing w:after="100" w:line="240" w:lineRule="auto"/>
        <w:rPr>
          <w:color w:val="000000"/>
        </w:rPr>
      </w:pPr>
      <w:r>
        <w:rPr>
          <w:color w:val="000000"/>
        </w:rPr>
        <w:t>Contacts:</w:t>
      </w:r>
      <w:r>
        <w:rPr>
          <w:color w:val="000000"/>
        </w:rPr>
        <w:tab/>
        <w:t>Michael Booth</w:t>
      </w:r>
      <w:r>
        <w:rPr>
          <w:color w:val="000000"/>
        </w:rPr>
        <w:tab/>
        <w:t>020 7663 1023</w:t>
      </w:r>
      <w:r>
        <w:rPr>
          <w:color w:val="000000"/>
        </w:rPr>
        <w:tab/>
      </w:r>
      <w:r w:rsidR="00845A20">
        <w:rPr>
          <w:color w:val="000000"/>
        </w:rPr>
        <w:t>safe</w:t>
      </w:r>
      <w:r>
        <w:rPr>
          <w:color w:val="000000"/>
        </w:rPr>
        <w:t>@quaker</w:t>
      </w:r>
      <w:r w:rsidR="00845A20">
        <w:rPr>
          <w:color w:val="000000"/>
        </w:rPr>
        <w:t>.</w:t>
      </w:r>
      <w:r>
        <w:rPr>
          <w:color w:val="000000"/>
        </w:rPr>
        <w:t>org.uk</w:t>
      </w:r>
    </w:p>
    <w:p w:rsidR="006D6FEA" w:rsidRDefault="006D6FEA" w:rsidP="00FB70A5">
      <w:pPr>
        <w:pStyle w:val="QuakersBodyText"/>
        <w:spacing w:after="0" w:line="240" w:lineRule="auto"/>
        <w:rPr>
          <w:color w:val="000000"/>
        </w:rPr>
      </w:pPr>
      <w:r>
        <w:rPr>
          <w:color w:val="000000"/>
        </w:rPr>
        <w:tab/>
      </w:r>
      <w:r>
        <w:rPr>
          <w:color w:val="000000"/>
        </w:rPr>
        <w:tab/>
        <w:t>Anne van Staveren</w:t>
      </w:r>
      <w:r>
        <w:rPr>
          <w:color w:val="000000"/>
        </w:rPr>
        <w:tab/>
        <w:t>020 7663 1048</w:t>
      </w:r>
      <w:r>
        <w:rPr>
          <w:color w:val="000000"/>
        </w:rPr>
        <w:tab/>
        <w:t>annev@quaker.org.uk</w:t>
      </w:r>
    </w:p>
    <w:p w:rsidR="006D6FEA" w:rsidRDefault="000F49A4" w:rsidP="00FB70A5">
      <w:pPr>
        <w:pStyle w:val="QuakersBodyText"/>
        <w:spacing w:after="100" w:line="240" w:lineRule="auto"/>
        <w:ind w:left="2880" w:firstLine="720"/>
        <w:rPr>
          <w:color w:val="000000"/>
        </w:rPr>
      </w:pPr>
      <w:proofErr w:type="gramStart"/>
      <w:r>
        <w:rPr>
          <w:sz w:val="26"/>
          <w:szCs w:val="26"/>
        </w:rPr>
        <w:t>or</w:t>
      </w:r>
      <w:proofErr w:type="gramEnd"/>
      <w:r>
        <w:rPr>
          <w:sz w:val="26"/>
          <w:szCs w:val="26"/>
        </w:rPr>
        <w:t xml:space="preserve"> 07958 009 703</w:t>
      </w:r>
    </w:p>
    <w:sectPr w:rsidR="006D6FEA" w:rsidSect="00FB70A5">
      <w:headerReference w:type="even" r:id="rId6"/>
      <w:headerReference w:type="default" r:id="rId7"/>
      <w:footerReference w:type="even" r:id="rId8"/>
      <w:footerReference w:type="default" r:id="rId9"/>
      <w:headerReference w:type="first" r:id="rId10"/>
      <w:footerReference w:type="first" r:id="rId11"/>
      <w:pgSz w:w="11899" w:h="16838"/>
      <w:pgMar w:top="1440" w:right="1077" w:bottom="1077" w:left="1077" w:header="709" w:footer="595" w:gutter="0"/>
      <w:cols w:space="708"/>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5770" w:rsidRDefault="00665770">
      <w:pPr>
        <w:spacing w:after="0" w:line="240" w:lineRule="auto"/>
      </w:pPr>
      <w:r>
        <w:separator/>
      </w:r>
    </w:p>
  </w:endnote>
  <w:endnote w:type="continuationSeparator" w:id="0">
    <w:p w:rsidR="00665770" w:rsidRDefault="0066577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Glypha">
    <w:panose1 w:val="00000500000000000000"/>
    <w:charset w:val="00"/>
    <w:family w:val="roman"/>
    <w:notTrueType/>
    <w:pitch w:val="variable"/>
    <w:sig w:usb0="00000003" w:usb1="00000000" w:usb2="00000000" w:usb3="00000000" w:csb0="00000001" w:csb1="00000000"/>
  </w:font>
  <w:font w:name="Palatino Linotype">
    <w:panose1 w:val="02040502050505030304"/>
    <w:charset w:val="00"/>
    <w:family w:val="roman"/>
    <w:pitch w:val="variable"/>
    <w:sig w:usb0="E00003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20" w:rsidRDefault="00845A2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20" w:rsidRDefault="00845A2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B70A5" w:rsidRDefault="00FB70A5" w:rsidP="00FB70A5">
    <w:pPr>
      <w:pStyle w:val="QuakersBodyText"/>
      <w:spacing w:after="100" w:line="240" w:lineRule="auto"/>
      <w:rPr>
        <w:color w:val="000000"/>
      </w:rPr>
    </w:pPr>
  </w:p>
  <w:p w:rsidR="00FB70A5" w:rsidRDefault="00FB70A5" w:rsidP="00FB70A5">
    <w:pPr>
      <w:pStyle w:val="QuakersBodyText"/>
      <w:spacing w:after="100" w:line="240" w:lineRule="auto"/>
    </w:pPr>
    <w:r>
      <w:rPr>
        <w:color w:val="000000"/>
      </w:rPr>
      <w:t xml:space="preserve">Michael S Booth </w:t>
    </w:r>
    <w:r w:rsidR="00845A20">
      <w:rPr>
        <w:color w:val="000000"/>
      </w:rPr>
      <w:t>5</w:t>
    </w:r>
    <w:r>
      <w:rPr>
        <w:color w:val="000000"/>
      </w:rPr>
      <w:t>:</w:t>
    </w:r>
    <w:r w:rsidR="00845A20">
      <w:rPr>
        <w:color w:val="000000"/>
      </w:rPr>
      <w:t>7</w:t>
    </w:r>
    <w:r>
      <w:rPr>
        <w:color w:val="000000"/>
      </w:rPr>
      <w:t>:201</w:t>
    </w:r>
    <w:r w:rsidR="00845A20">
      <w:rPr>
        <w:color w:val="000000"/>
      </w:rPr>
      <w:t>6</w:t>
    </w:r>
    <w:bookmarkStart w:id="0" w:name="_GoBack"/>
    <w:bookmarkEnd w:id="0"/>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5770" w:rsidRDefault="00665770">
      <w:pPr>
        <w:spacing w:after="0" w:line="240" w:lineRule="auto"/>
      </w:pPr>
      <w:r>
        <w:separator/>
      </w:r>
    </w:p>
  </w:footnote>
  <w:footnote w:type="continuationSeparator" w:id="0">
    <w:p w:rsidR="00665770" w:rsidRDefault="0066577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20" w:rsidRDefault="00845A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45A20" w:rsidRDefault="00845A20">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D6FEA" w:rsidRDefault="00FB70A5">
    <w:r>
      <w:rPr>
        <w:rFonts w:ascii="Glypha" w:hAnsi="Glypha"/>
        <w:b/>
        <w:noProof/>
        <w:color w:val="000000"/>
        <w:sz w:val="32"/>
        <w:szCs w:val="32"/>
        <w:lang w:eastAsia="en-GB"/>
      </w:rPr>
      <w:drawing>
        <wp:anchor distT="0" distB="0" distL="114300" distR="114300" simplePos="0" relativeHeight="251657728" behindDoc="1" locked="0" layoutInCell="1" allowOverlap="1">
          <wp:simplePos x="0" y="0"/>
          <wp:positionH relativeFrom="page">
            <wp:posOffset>5762625</wp:posOffset>
          </wp:positionH>
          <wp:positionV relativeFrom="page">
            <wp:posOffset>190500</wp:posOffset>
          </wp:positionV>
          <wp:extent cx="1143000" cy="1143000"/>
          <wp:effectExtent l="19050" t="0" r="0" b="0"/>
          <wp:wrapNone/>
          <wp:docPr id="7" name="Picture 7" descr="Quakers_M%20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Quakers_M%20Logo"/>
                  <pic:cNvPicPr>
                    <a:picLocks noChangeAspect="1" noChangeArrowheads="1"/>
                  </pic:cNvPicPr>
                </pic:nvPicPr>
                <pic:blipFill>
                  <a:blip r:embed="rId1"/>
                  <a:srcRect/>
                  <a:stretch>
                    <a:fillRect/>
                  </a:stretch>
                </pic:blipFill>
                <pic:spPr bwMode="auto">
                  <a:xfrm>
                    <a:off x="0" y="0"/>
                    <a:ext cx="1143000" cy="1143000"/>
                  </a:xfrm>
                  <a:prstGeom prst="rect">
                    <a:avLst/>
                  </a:prstGeom>
                  <a:noFill/>
                </pic:spPr>
              </pic:pic>
            </a:graphicData>
          </a:graphic>
        </wp:anchor>
      </w:drawing>
    </w:r>
    <w:r w:rsidRPr="00FB70A5">
      <w:rPr>
        <w:rFonts w:ascii="Glypha" w:hAnsi="Glypha"/>
        <w:b/>
        <w:color w:val="000000"/>
        <w:sz w:val="32"/>
        <w:szCs w:val="32"/>
      </w:rPr>
      <w:t>Offenders potentially coming to a meeting</w:t>
    </w:r>
  </w:p>
  <w:p w:rsidR="006D6FEA" w:rsidRDefault="006D6FEA"/>
  <w:p w:rsidR="006D6FEA" w:rsidRDefault="006D6FEA"/>
  <w:p w:rsidR="00FB70A5" w:rsidRDefault="00FB70A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attachedTemplate r:id="rId1"/>
  <w:defaultTabStop w:val="720"/>
  <w:drawingGridHorizontalSpacing w:val="120"/>
  <w:displayHorizontalDrawingGridEvery w:val="0"/>
  <w:displayVerticalDrawingGridEvery w:val="0"/>
  <w:noPunctuationKerning/>
  <w:characterSpacingControl w:val="doNotCompress"/>
  <w:hdrShapeDefaults>
    <o:shapedefaults v:ext="edit" spidmax="8193">
      <o:colormenu v:ext="edit" fillcolor="none" strokecolor="none"/>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779"/>
    <w:rsid w:val="000B0831"/>
    <w:rsid w:val="000F49A4"/>
    <w:rsid w:val="00262022"/>
    <w:rsid w:val="002725B9"/>
    <w:rsid w:val="002F1283"/>
    <w:rsid w:val="00363976"/>
    <w:rsid w:val="004B1F93"/>
    <w:rsid w:val="0057328C"/>
    <w:rsid w:val="00665770"/>
    <w:rsid w:val="006D6FEA"/>
    <w:rsid w:val="00720855"/>
    <w:rsid w:val="00764B96"/>
    <w:rsid w:val="00845A20"/>
    <w:rsid w:val="00943C09"/>
    <w:rsid w:val="00AE590C"/>
    <w:rsid w:val="00C75779"/>
    <w:rsid w:val="00CB4F29"/>
    <w:rsid w:val="00D12985"/>
    <w:rsid w:val="00FB70A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colormenu v:ext="edit" fillcolor="none" strokecolor="none"/>
    </o:shapedefaults>
    <o:shapelayout v:ext="edit">
      <o:idmap v:ext="edit" data="1"/>
    </o:shapelayout>
  </w:shapeDefaults>
  <w:decimalSymbol w:val="."/>
  <w:listSeparator w:val=","/>
  <w15:docId w15:val="{166C271E-8AF0-4A2E-907F-B300A234B0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B0831"/>
    <w:pPr>
      <w:widowControl w:val="0"/>
      <w:suppressAutoHyphens/>
      <w:spacing w:after="80" w:line="280" w:lineRule="exact"/>
    </w:pPr>
    <w:rPr>
      <w:rFonts w:ascii="Arial" w:hAnsi="Arial"/>
      <w:sz w:val="24"/>
      <w:szCs w:val="24"/>
      <w:lang w:eastAsia="en-US"/>
    </w:rPr>
  </w:style>
  <w:style w:type="paragraph" w:styleId="Heading1">
    <w:name w:val="heading 1"/>
    <w:basedOn w:val="Normal"/>
    <w:next w:val="Normal"/>
    <w:qFormat/>
    <w:rsid w:val="000B0831"/>
    <w:pPr>
      <w:tabs>
        <w:tab w:val="left" w:pos="567"/>
        <w:tab w:val="right" w:pos="9781"/>
      </w:tabs>
      <w:spacing w:before="80" w:line="240" w:lineRule="auto"/>
      <w:outlineLvl w:val="0"/>
    </w:pPr>
    <w:rPr>
      <w:rFonts w:ascii="Glypha" w:hAnsi="Glypha" w:cs="Arial"/>
      <w:b/>
      <w:bCs/>
      <w:spacing w:val="-10"/>
      <w:kern w:val="32"/>
      <w:sz w:val="36"/>
      <w:szCs w:val="32"/>
    </w:rPr>
  </w:style>
  <w:style w:type="paragraph" w:styleId="Heading2">
    <w:name w:val="heading 2"/>
    <w:basedOn w:val="Normal"/>
    <w:next w:val="Normal"/>
    <w:qFormat/>
    <w:rsid w:val="000B0831"/>
    <w:pPr>
      <w:tabs>
        <w:tab w:val="left" w:pos="567"/>
        <w:tab w:val="right" w:pos="9781"/>
      </w:tabs>
      <w:spacing w:before="80" w:line="240" w:lineRule="auto"/>
      <w:outlineLvl w:val="1"/>
    </w:pPr>
    <w:rPr>
      <w:rFonts w:ascii="Glypha" w:hAnsi="Glypha" w:cs="Arial"/>
      <w:b/>
      <w:bCs/>
      <w:iCs/>
      <w:spacing w:val="-10"/>
      <w:sz w:val="28"/>
      <w:szCs w:val="28"/>
    </w:rPr>
  </w:style>
  <w:style w:type="paragraph" w:styleId="Heading3">
    <w:name w:val="heading 3"/>
    <w:basedOn w:val="Normal"/>
    <w:next w:val="Normal"/>
    <w:qFormat/>
    <w:rsid w:val="000B0831"/>
    <w:pPr>
      <w:tabs>
        <w:tab w:val="left" w:pos="567"/>
        <w:tab w:val="right" w:pos="9781"/>
      </w:tabs>
      <w:spacing w:before="80" w:line="240" w:lineRule="auto"/>
      <w:outlineLvl w:val="2"/>
    </w:pPr>
    <w:rPr>
      <w:rFonts w:ascii="Glypha" w:hAnsi="Glypha" w:cs="Arial"/>
      <w:b/>
      <w:bCs/>
      <w:spacing w:val="-10"/>
      <w:szCs w:val="26"/>
    </w:rPr>
  </w:style>
  <w:style w:type="paragraph" w:styleId="Heading4">
    <w:name w:val="heading 4"/>
    <w:basedOn w:val="Normal"/>
    <w:next w:val="Normal"/>
    <w:qFormat/>
    <w:rsid w:val="000B0831"/>
    <w:pPr>
      <w:tabs>
        <w:tab w:val="left" w:pos="567"/>
        <w:tab w:val="right" w:pos="9781"/>
      </w:tabs>
      <w:spacing w:before="80" w:line="240" w:lineRule="auto"/>
      <w:outlineLvl w:val="3"/>
    </w:pPr>
    <w:rPr>
      <w:rFonts w:ascii="Glypha" w:hAnsi="Glypha"/>
      <w:bCs/>
      <w:spacing w:val="-10"/>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rsid w:val="000B0831"/>
    <w:rPr>
      <w:color w:val="0000FF"/>
      <w:u w:val="single"/>
    </w:rPr>
  </w:style>
  <w:style w:type="paragraph" w:customStyle="1" w:styleId="QuakersBodyText">
    <w:name w:val="Quakers Body Text"/>
    <w:basedOn w:val="Normal"/>
    <w:rsid w:val="000B0831"/>
  </w:style>
  <w:style w:type="paragraph" w:customStyle="1" w:styleId="style3">
    <w:name w:val="style3"/>
    <w:basedOn w:val="Normal"/>
    <w:rsid w:val="00C75779"/>
    <w:pPr>
      <w:widowControl/>
      <w:suppressAutoHyphens w:val="0"/>
      <w:spacing w:before="100" w:beforeAutospacing="1" w:after="100" w:afterAutospacing="1" w:line="240" w:lineRule="auto"/>
    </w:pPr>
    <w:rPr>
      <w:rFonts w:ascii="Palatino Linotype" w:hAnsi="Palatino Linotype"/>
      <w:color w:val="000000"/>
      <w:sz w:val="27"/>
      <w:szCs w:val="27"/>
      <w:lang w:eastAsia="en-GB"/>
    </w:rPr>
  </w:style>
  <w:style w:type="paragraph" w:customStyle="1" w:styleId="paragraph">
    <w:name w:val="paragraph"/>
    <w:basedOn w:val="Normal"/>
    <w:rsid w:val="00C75779"/>
    <w:pPr>
      <w:widowControl/>
      <w:suppressAutoHyphens w:val="0"/>
      <w:spacing w:before="100" w:beforeAutospacing="1" w:after="100" w:afterAutospacing="1" w:line="240" w:lineRule="auto"/>
    </w:pPr>
    <w:rPr>
      <w:rFonts w:ascii="Times New Roman" w:hAnsi="Times New Roman"/>
      <w:lang w:eastAsia="en-GB"/>
    </w:rPr>
  </w:style>
  <w:style w:type="paragraph" w:styleId="Header">
    <w:name w:val="header"/>
    <w:basedOn w:val="Normal"/>
    <w:link w:val="HeaderChar"/>
    <w:uiPriority w:val="99"/>
    <w:unhideWhenUsed/>
    <w:rsid w:val="00764B96"/>
    <w:pPr>
      <w:tabs>
        <w:tab w:val="center" w:pos="4513"/>
        <w:tab w:val="right" w:pos="9026"/>
      </w:tabs>
    </w:pPr>
  </w:style>
  <w:style w:type="character" w:customStyle="1" w:styleId="HeaderChar">
    <w:name w:val="Header Char"/>
    <w:basedOn w:val="DefaultParagraphFont"/>
    <w:link w:val="Header"/>
    <w:uiPriority w:val="99"/>
    <w:rsid w:val="00764B96"/>
    <w:rPr>
      <w:rFonts w:ascii="Arial" w:hAnsi="Arial"/>
      <w:sz w:val="24"/>
      <w:szCs w:val="24"/>
      <w:lang w:eastAsia="en-US"/>
    </w:rPr>
  </w:style>
  <w:style w:type="paragraph" w:styleId="Footer">
    <w:name w:val="footer"/>
    <w:basedOn w:val="Normal"/>
    <w:link w:val="FooterChar"/>
    <w:uiPriority w:val="99"/>
    <w:unhideWhenUsed/>
    <w:rsid w:val="00764B96"/>
    <w:pPr>
      <w:tabs>
        <w:tab w:val="center" w:pos="4513"/>
        <w:tab w:val="right" w:pos="9026"/>
      </w:tabs>
    </w:pPr>
  </w:style>
  <w:style w:type="character" w:customStyle="1" w:styleId="FooterChar">
    <w:name w:val="Footer Char"/>
    <w:basedOn w:val="DefaultParagraphFont"/>
    <w:link w:val="Footer"/>
    <w:uiPriority w:val="99"/>
    <w:rsid w:val="00764B96"/>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G:\Safeguarding\Advice%20given\Offender%20at%20a%20Meeting.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EFD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Offender at a Meeting</Template>
  <TotalTime>1</TotalTime>
  <Pages>1</Pages>
  <Words>475</Words>
  <Characters>2713</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&lt;Title&gt;&lt;Name&gt;</vt:lpstr>
    </vt:vector>
  </TitlesOfParts>
  <Company>Hoop</Company>
  <LinksUpToDate>false</LinksUpToDate>
  <CharactersWithSpaces>3182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&lt;Title&gt;&lt;Name&gt;</dc:title>
  <dc:subject/>
  <dc:creator>michaelsb</dc:creator>
  <cp:keywords/>
  <cp:lastModifiedBy>Michael S Booth</cp:lastModifiedBy>
  <cp:revision>2</cp:revision>
  <cp:lastPrinted>2009-06-01T13:58:00Z</cp:lastPrinted>
  <dcterms:created xsi:type="dcterms:W3CDTF">2016-07-05T12:16:00Z</dcterms:created>
  <dcterms:modified xsi:type="dcterms:W3CDTF">2016-07-05T12:16:00Z</dcterms:modified>
</cp:coreProperties>
</file>